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8D" w:rsidRPr="00F026BE" w:rsidRDefault="004E428D" w:rsidP="00F026BE">
      <w:pPr>
        <w:pStyle w:val="Heading1"/>
        <w:spacing w:before="0" w:line="240" w:lineRule="auto"/>
        <w:jc w:val="center"/>
        <w:rPr>
          <w:rFonts w:ascii="Times New Roman" w:hAnsi="Times New Roman" w:cs="Times New Roman"/>
          <w:b/>
          <w:color w:val="660000"/>
          <w:sz w:val="40"/>
        </w:rPr>
      </w:pPr>
      <w:r w:rsidRPr="00F026BE">
        <w:rPr>
          <w:rFonts w:ascii="Times New Roman" w:hAnsi="Times New Roman" w:cs="Times New Roman"/>
          <w:b/>
          <w:color w:val="660000"/>
          <w:sz w:val="40"/>
        </w:rPr>
        <w:t>CIVIL RIGHTS</w:t>
      </w:r>
    </w:p>
    <w:p w:rsidR="004E428D" w:rsidRPr="00F026BE" w:rsidRDefault="004E428D" w:rsidP="00F026BE">
      <w:pPr>
        <w:pStyle w:val="Heading1"/>
        <w:spacing w:before="0" w:line="240" w:lineRule="auto"/>
        <w:jc w:val="center"/>
        <w:rPr>
          <w:rFonts w:ascii="Times New Roman" w:hAnsi="Times New Roman" w:cs="Times New Roman"/>
          <w:b/>
          <w:color w:val="660000"/>
          <w:sz w:val="40"/>
        </w:rPr>
      </w:pPr>
    </w:p>
    <w:p w:rsidR="004E428D" w:rsidRPr="00F026BE" w:rsidRDefault="004E428D" w:rsidP="00F026BE">
      <w:pPr>
        <w:pStyle w:val="Heading1"/>
        <w:spacing w:before="0" w:line="240" w:lineRule="auto"/>
        <w:jc w:val="center"/>
        <w:rPr>
          <w:rFonts w:ascii="Times New Roman" w:hAnsi="Times New Roman" w:cs="Times New Roman"/>
          <w:b/>
          <w:color w:val="660000"/>
          <w:sz w:val="40"/>
        </w:rPr>
      </w:pPr>
      <w:r w:rsidRPr="00F026BE">
        <w:rPr>
          <w:rFonts w:ascii="Times New Roman" w:hAnsi="Times New Roman" w:cs="Times New Roman"/>
          <w:b/>
          <w:color w:val="660000"/>
          <w:sz w:val="40"/>
        </w:rPr>
        <w:t>ACCESS</w:t>
      </w:r>
    </w:p>
    <w:p w:rsidR="004E428D" w:rsidRPr="00F026BE" w:rsidRDefault="004E428D" w:rsidP="00F026BE">
      <w:pPr>
        <w:pStyle w:val="Heading1"/>
        <w:spacing w:before="0" w:line="240" w:lineRule="auto"/>
        <w:jc w:val="center"/>
        <w:rPr>
          <w:rFonts w:ascii="Times New Roman" w:hAnsi="Times New Roman" w:cs="Times New Roman"/>
          <w:b/>
          <w:color w:val="660000"/>
          <w:sz w:val="40"/>
        </w:rPr>
      </w:pPr>
    </w:p>
    <w:p w:rsidR="004E428D" w:rsidRPr="00F026BE" w:rsidRDefault="004E428D" w:rsidP="00F026BE">
      <w:pPr>
        <w:pStyle w:val="Heading1"/>
        <w:spacing w:before="0" w:line="240" w:lineRule="auto"/>
        <w:jc w:val="center"/>
        <w:rPr>
          <w:rFonts w:ascii="Times New Roman" w:hAnsi="Times New Roman" w:cs="Times New Roman"/>
          <w:b/>
          <w:color w:val="660000"/>
          <w:sz w:val="40"/>
        </w:rPr>
      </w:pPr>
      <w:r w:rsidRPr="00F026BE">
        <w:rPr>
          <w:rFonts w:ascii="Times New Roman" w:hAnsi="Times New Roman" w:cs="Times New Roman"/>
          <w:b/>
          <w:color w:val="660000"/>
          <w:sz w:val="40"/>
        </w:rPr>
        <w:t>INCLUSION BY DESIGN</w:t>
      </w:r>
    </w:p>
    <w:p w:rsidR="004E428D" w:rsidRPr="00A369EB" w:rsidRDefault="004E428D" w:rsidP="004E428D">
      <w:pPr>
        <w:spacing w:after="0" w:line="240" w:lineRule="auto"/>
        <w:rPr>
          <w:rFonts w:ascii="Times New Roman" w:hAnsi="Times New Roman" w:cs="Times New Roman"/>
          <w:sz w:val="24"/>
          <w:szCs w:val="24"/>
        </w:rPr>
      </w:pPr>
    </w:p>
    <w:p w:rsidR="004E428D" w:rsidRPr="00F026BE" w:rsidRDefault="004E428D" w:rsidP="00F026BE">
      <w:pPr>
        <w:pStyle w:val="Heading2"/>
        <w:jc w:val="center"/>
        <w:rPr>
          <w:rFonts w:ascii="Times New Roman" w:hAnsi="Times New Roman" w:cs="Times New Roman"/>
          <w:b/>
          <w:color w:val="660000"/>
          <w:sz w:val="28"/>
        </w:rPr>
      </w:pPr>
      <w:r w:rsidRPr="00F026BE">
        <w:rPr>
          <w:rFonts w:ascii="Times New Roman" w:hAnsi="Times New Roman" w:cs="Times New Roman"/>
          <w:b/>
          <w:color w:val="660000"/>
          <w:sz w:val="28"/>
        </w:rPr>
        <w:t>A guide to faculty responsibilities for students</w:t>
      </w:r>
    </w:p>
    <w:p w:rsidR="004E428D" w:rsidRDefault="004E428D" w:rsidP="00F026BE">
      <w:pPr>
        <w:pStyle w:val="Heading2"/>
        <w:jc w:val="center"/>
        <w:rPr>
          <w:rFonts w:ascii="Times New Roman" w:hAnsi="Times New Roman" w:cs="Times New Roman"/>
          <w:color w:val="660000"/>
          <w:sz w:val="32"/>
          <w:szCs w:val="24"/>
        </w:rPr>
      </w:pPr>
    </w:p>
    <w:p w:rsidR="00BD3F52" w:rsidRDefault="00BD3F52" w:rsidP="00BD3F52">
      <w:pPr>
        <w:keepNext/>
        <w:ind w:firstLine="720"/>
      </w:pPr>
      <w:r w:rsidRPr="00475E50">
        <w:rPr>
          <w:noProof/>
        </w:rPr>
        <w:drawing>
          <wp:inline distT="0" distB="0" distL="0" distR="0" wp14:anchorId="6A02637C" wp14:editId="78AF8D85">
            <wp:extent cx="1016635" cy="987425"/>
            <wp:effectExtent l="0" t="0" r="0" b="3175"/>
            <wp:docPr id="73" name="Picture 73" descr="Male Virginia Tech student seated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635" cy="987425"/>
                    </a:xfrm>
                    <a:prstGeom prst="rect">
                      <a:avLst/>
                    </a:prstGeom>
                    <a:noFill/>
                    <a:ln>
                      <a:noFill/>
                    </a:ln>
                  </pic:spPr>
                </pic:pic>
              </a:graphicData>
            </a:graphic>
          </wp:inline>
        </w:drawing>
      </w:r>
      <w:r>
        <w:tab/>
      </w:r>
      <w:r>
        <w:tab/>
      </w:r>
      <w:r w:rsidRPr="00475E50">
        <w:rPr>
          <w:noProof/>
        </w:rPr>
        <w:drawing>
          <wp:inline distT="0" distB="0" distL="0" distR="0">
            <wp:extent cx="1016635" cy="1002030"/>
            <wp:effectExtent l="0" t="0" r="0" b="7620"/>
            <wp:docPr id="76" name="Picture 76" descr="Female student seated in class, taking notes 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635" cy="1002030"/>
                    </a:xfrm>
                    <a:prstGeom prst="rect">
                      <a:avLst/>
                    </a:prstGeom>
                    <a:noFill/>
                    <a:ln>
                      <a:noFill/>
                    </a:ln>
                  </pic:spPr>
                </pic:pic>
              </a:graphicData>
            </a:graphic>
          </wp:inline>
        </w:drawing>
      </w:r>
    </w:p>
    <w:p w:rsidR="00285165" w:rsidRPr="00285165" w:rsidRDefault="00285165" w:rsidP="0022396A">
      <w:pPr>
        <w:pStyle w:val="Heading3"/>
        <w:jc w:val="center"/>
        <w:rPr>
          <w:rFonts w:ascii="Times New Roman" w:hAnsi="Times New Roman" w:cs="Times New Roman"/>
          <w:b/>
          <w:color w:val="660000"/>
          <w:sz w:val="36"/>
          <w:szCs w:val="36"/>
        </w:rPr>
      </w:pPr>
    </w:p>
    <w:p w:rsidR="004E428D" w:rsidRPr="00F026BE" w:rsidRDefault="004E428D" w:rsidP="0022396A">
      <w:pPr>
        <w:pStyle w:val="Heading3"/>
        <w:jc w:val="center"/>
        <w:rPr>
          <w:rFonts w:ascii="Times New Roman" w:hAnsi="Times New Roman" w:cs="Times New Roman"/>
          <w:b/>
          <w:color w:val="660000"/>
        </w:rPr>
      </w:pPr>
      <w:r w:rsidRPr="00F026BE">
        <w:rPr>
          <w:rFonts w:ascii="Times New Roman" w:hAnsi="Times New Roman" w:cs="Times New Roman"/>
          <w:b/>
          <w:color w:val="660000"/>
        </w:rPr>
        <w:t>CIVIL RIGHTS</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All faculty are representatives of Virginia Tech and are required to uphold students’ civil rights. The Americans with Disabilities Act (ADA) as Amended in 2008 and the Rehabilitation Act of 1973 are civil rights legislation, not entitlement programs, as enforced by law.</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The Services for Students with Disabilities (SSD) office is authorized to interpret the ADA as Amended in 2008, determine the presence of a disability, and to determine reasonable accommodations for students under University Policy Memorandum 178 and University Policy 4075.</w:t>
      </w:r>
    </w:p>
    <w:p w:rsidR="004E428D" w:rsidRPr="00A369EB" w:rsidRDefault="004E428D" w:rsidP="0022396A">
      <w:pPr>
        <w:spacing w:after="0" w:line="240" w:lineRule="auto"/>
        <w:jc w:val="center"/>
        <w:rPr>
          <w:rFonts w:ascii="Times New Roman" w:hAnsi="Times New Roman" w:cs="Times New Roman"/>
          <w:sz w:val="24"/>
          <w:szCs w:val="24"/>
        </w:rPr>
      </w:pPr>
    </w:p>
    <w:p w:rsidR="004E428D"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The SSD office promotes efforts to provide equal access and a culture of inclusion without altering the essential elements of coursework for all Virginia Tech students. Civil rights remain the responsibility of the entire campus community.</w:t>
      </w:r>
    </w:p>
    <w:p w:rsidR="001C1EA1" w:rsidRPr="00A369EB" w:rsidRDefault="001C1EA1" w:rsidP="0022396A">
      <w:pPr>
        <w:spacing w:after="0" w:line="240" w:lineRule="auto"/>
        <w:jc w:val="center"/>
        <w:rPr>
          <w:rFonts w:ascii="Times New Roman" w:hAnsi="Times New Roman" w:cs="Times New Roman"/>
          <w:sz w:val="24"/>
          <w:szCs w:val="24"/>
        </w:rPr>
      </w:pPr>
    </w:p>
    <w:p w:rsidR="00F026BE" w:rsidRDefault="00F026BE" w:rsidP="0022396A">
      <w:pPr>
        <w:keepNext/>
        <w:spacing w:after="0" w:line="240" w:lineRule="auto"/>
        <w:jc w:val="center"/>
      </w:pPr>
      <w:r w:rsidRPr="00031F2B">
        <w:rPr>
          <w:rFonts w:ascii="Gill Sans MT" w:hAnsi="Gill Sans MT" w:cs="Gill Sans MT"/>
          <w:noProof/>
          <w:sz w:val="20"/>
          <w:szCs w:val="20"/>
        </w:rPr>
        <w:drawing>
          <wp:inline distT="0" distB="0" distL="0" distR="0" wp14:anchorId="1F150EF0" wp14:editId="05EAD665">
            <wp:extent cx="2124075" cy="1428750"/>
            <wp:effectExtent l="0" t="0" r="9525" b="0"/>
            <wp:docPr id="1" name="image4.jpeg" descr="Female instructor seated with a female student, discussing course material with books open on the de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Female instructor smiling and sitting at a desk with a female student. They are looking at each other. There are books open on the desk and the instructor is holding a penci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428750"/>
                    </a:xfrm>
                    <a:prstGeom prst="rect">
                      <a:avLst/>
                    </a:prstGeom>
                    <a:noFill/>
                    <a:ln>
                      <a:noFill/>
                    </a:ln>
                  </pic:spPr>
                </pic:pic>
              </a:graphicData>
            </a:graphic>
          </wp:inline>
        </w:drawing>
      </w:r>
    </w:p>
    <w:p w:rsidR="004E428D" w:rsidRDefault="004E428D" w:rsidP="00F026BE">
      <w:pPr>
        <w:pStyle w:val="Caption"/>
        <w:rPr>
          <w:i w:val="0"/>
          <w:iCs w:val="0"/>
          <w:color w:val="auto"/>
          <w:sz w:val="22"/>
          <w:szCs w:val="22"/>
        </w:rPr>
      </w:pPr>
    </w:p>
    <w:p w:rsidR="002F7884" w:rsidRPr="002F7884" w:rsidRDefault="002F7884" w:rsidP="002F7884"/>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For more information about disability civil rights, please see these websites:</w:t>
      </w:r>
    </w:p>
    <w:p w:rsidR="004E428D" w:rsidRPr="00F026BE" w:rsidRDefault="004E428D" w:rsidP="00F026BE">
      <w:pPr>
        <w:spacing w:after="0" w:line="240" w:lineRule="auto"/>
        <w:jc w:val="center"/>
        <w:rPr>
          <w:rFonts w:ascii="Times New Roman" w:hAnsi="Times New Roman" w:cs="Times New Roman"/>
          <w:sz w:val="28"/>
          <w:szCs w:val="24"/>
        </w:rPr>
      </w:pP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Office for Civil Rights, Dept. of Education</w:t>
      </w: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www2.ed.gov/about/offices/list/ocr</w:t>
      </w:r>
    </w:p>
    <w:p w:rsidR="004E428D" w:rsidRPr="00F026BE" w:rsidRDefault="004E428D" w:rsidP="00F026BE">
      <w:pPr>
        <w:spacing w:after="0" w:line="240" w:lineRule="auto"/>
        <w:jc w:val="center"/>
        <w:rPr>
          <w:rFonts w:ascii="Times New Roman" w:hAnsi="Times New Roman" w:cs="Times New Roman"/>
          <w:sz w:val="28"/>
          <w:szCs w:val="24"/>
        </w:rPr>
      </w:pP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US Dept. of Justice, Civil Rights Division</w:t>
      </w: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www.ada.gov</w:t>
      </w:r>
    </w:p>
    <w:p w:rsidR="004E428D" w:rsidRPr="00F026BE" w:rsidRDefault="004E428D" w:rsidP="00F026BE">
      <w:pPr>
        <w:spacing w:after="0" w:line="240" w:lineRule="auto"/>
        <w:jc w:val="center"/>
        <w:rPr>
          <w:rFonts w:ascii="Times New Roman" w:hAnsi="Times New Roman" w:cs="Times New Roman"/>
          <w:sz w:val="28"/>
          <w:szCs w:val="24"/>
        </w:rPr>
      </w:pP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US Access Board</w:t>
      </w:r>
    </w:p>
    <w:p w:rsidR="004E428D" w:rsidRPr="00F026BE" w:rsidRDefault="004E428D" w:rsidP="00F026BE">
      <w:pPr>
        <w:spacing w:after="0" w:line="240" w:lineRule="auto"/>
        <w:jc w:val="center"/>
        <w:rPr>
          <w:rFonts w:ascii="Times New Roman" w:hAnsi="Times New Roman" w:cs="Times New Roman"/>
          <w:sz w:val="28"/>
          <w:szCs w:val="24"/>
        </w:rPr>
      </w:pPr>
      <w:r w:rsidRPr="00F026BE">
        <w:rPr>
          <w:rFonts w:ascii="Times New Roman" w:hAnsi="Times New Roman" w:cs="Times New Roman"/>
          <w:sz w:val="28"/>
          <w:szCs w:val="24"/>
        </w:rPr>
        <w:t>www.access-board.gov</w:t>
      </w:r>
    </w:p>
    <w:p w:rsidR="00BD3F52" w:rsidRDefault="00BD3F52">
      <w:pPr>
        <w:rPr>
          <w:rFonts w:ascii="Times New Roman" w:eastAsiaTheme="majorEastAsia" w:hAnsi="Times New Roman" w:cs="Times New Roman"/>
          <w:b/>
          <w:color w:val="660000"/>
          <w:sz w:val="24"/>
          <w:szCs w:val="24"/>
        </w:rPr>
      </w:pPr>
    </w:p>
    <w:p w:rsidR="004E428D" w:rsidRPr="00F026BE" w:rsidRDefault="004E428D" w:rsidP="00084901">
      <w:pPr>
        <w:pStyle w:val="Heading3"/>
        <w:jc w:val="center"/>
        <w:rPr>
          <w:rFonts w:ascii="Times New Roman" w:hAnsi="Times New Roman" w:cs="Times New Roman"/>
          <w:b/>
          <w:color w:val="660000"/>
        </w:rPr>
      </w:pPr>
      <w:r w:rsidRPr="00F026BE">
        <w:rPr>
          <w:rFonts w:ascii="Times New Roman" w:hAnsi="Times New Roman" w:cs="Times New Roman"/>
          <w:b/>
          <w:color w:val="660000"/>
        </w:rPr>
        <w:lastRenderedPageBreak/>
        <w:t>ACCESS</w:t>
      </w:r>
    </w:p>
    <w:p w:rsidR="004E428D" w:rsidRPr="00A369EB" w:rsidRDefault="004E428D" w:rsidP="004E428D">
      <w:pPr>
        <w:spacing w:after="0" w:line="240" w:lineRule="auto"/>
        <w:rPr>
          <w:rFonts w:ascii="Times New Roman" w:hAnsi="Times New Roman" w:cs="Times New Roman"/>
          <w:sz w:val="24"/>
          <w:szCs w:val="24"/>
        </w:rPr>
      </w:pPr>
    </w:p>
    <w:p w:rsidR="004E428D" w:rsidRPr="00A369EB" w:rsidRDefault="004E428D" w:rsidP="004E428D">
      <w:p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In addition to providing accommodations authorized by SSD, faculty should provide an accessible instructional environment.</w:t>
      </w:r>
    </w:p>
    <w:p w:rsidR="004E428D" w:rsidRPr="00A369EB" w:rsidRDefault="004E428D" w:rsidP="004E428D">
      <w:pPr>
        <w:spacing w:after="0" w:line="240" w:lineRule="auto"/>
        <w:rPr>
          <w:rFonts w:ascii="Times New Roman" w:hAnsi="Times New Roman" w:cs="Times New Roman"/>
          <w:sz w:val="24"/>
          <w:szCs w:val="24"/>
        </w:rPr>
      </w:pPr>
    </w:p>
    <w:p w:rsidR="004E428D" w:rsidRPr="00A369EB" w:rsidRDefault="004E428D" w:rsidP="004E428D">
      <w:p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Responsibilities include but are not limited to:</w:t>
      </w:r>
    </w:p>
    <w:p w:rsidR="004E428D" w:rsidRPr="00A369EB" w:rsidRDefault="004E428D" w:rsidP="00BD3F52">
      <w:pPr>
        <w:pStyle w:val="ListParagraph"/>
        <w:numPr>
          <w:ilvl w:val="0"/>
          <w:numId w:val="1"/>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Accessible seating in classrooms and labs</w:t>
      </w:r>
    </w:p>
    <w:p w:rsidR="00F026BE" w:rsidRDefault="004E428D" w:rsidP="00BD3F52">
      <w:pPr>
        <w:pStyle w:val="ListParagraph"/>
        <w:numPr>
          <w:ilvl w:val="0"/>
          <w:numId w:val="1"/>
        </w:numPr>
        <w:spacing w:after="0" w:line="240" w:lineRule="auto"/>
      </w:pPr>
      <w:r w:rsidRPr="00BD3F52">
        <w:rPr>
          <w:rFonts w:ascii="Times New Roman" w:hAnsi="Times New Roman" w:cs="Times New Roman"/>
          <w:sz w:val="24"/>
          <w:szCs w:val="24"/>
        </w:rPr>
        <w:t>Audio-description tagged graphics and photos</w:t>
      </w:r>
    </w:p>
    <w:p w:rsidR="004E428D" w:rsidRPr="00A369EB" w:rsidRDefault="004E428D" w:rsidP="00BD3F52">
      <w:pPr>
        <w:pStyle w:val="ListParagraph"/>
        <w:numPr>
          <w:ilvl w:val="0"/>
          <w:numId w:val="1"/>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Captioned videos and audio content, including YouTube videos and guest presentations</w:t>
      </w:r>
    </w:p>
    <w:p w:rsidR="004E428D" w:rsidRPr="00A369EB" w:rsidRDefault="004E428D" w:rsidP="00BD3F52">
      <w:pPr>
        <w:pStyle w:val="ListParagraph"/>
        <w:numPr>
          <w:ilvl w:val="0"/>
          <w:numId w:val="1"/>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Consideration of students with disabilities in emergency evacuation plans</w:t>
      </w:r>
    </w:p>
    <w:p w:rsidR="004E428D" w:rsidRPr="00A369EB" w:rsidRDefault="004E428D" w:rsidP="00BD3F52">
      <w:pPr>
        <w:pStyle w:val="ListParagraph"/>
        <w:numPr>
          <w:ilvl w:val="0"/>
          <w:numId w:val="1"/>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Screen-reader accessible third-party online learning systems, online courses, written content, and faculty sites</w:t>
      </w:r>
    </w:p>
    <w:p w:rsidR="004E428D" w:rsidRPr="00A369EB" w:rsidRDefault="004E428D" w:rsidP="00BD3F52">
      <w:pPr>
        <w:spacing w:after="0" w:line="240" w:lineRule="auto"/>
        <w:rPr>
          <w:rFonts w:ascii="Times New Roman" w:hAnsi="Times New Roman" w:cs="Times New Roman"/>
          <w:sz w:val="24"/>
          <w:szCs w:val="24"/>
        </w:rPr>
      </w:pPr>
    </w:p>
    <w:p w:rsidR="004E428D" w:rsidRDefault="004E428D" w:rsidP="0022396A">
      <w:pPr>
        <w:pStyle w:val="Heading3"/>
        <w:jc w:val="center"/>
        <w:rPr>
          <w:rFonts w:ascii="Times New Roman" w:hAnsi="Times New Roman" w:cs="Times New Roman"/>
          <w:b/>
          <w:color w:val="660000"/>
        </w:rPr>
      </w:pPr>
      <w:r w:rsidRPr="00F026BE">
        <w:rPr>
          <w:rFonts w:ascii="Times New Roman" w:hAnsi="Times New Roman" w:cs="Times New Roman"/>
          <w:b/>
          <w:color w:val="660000"/>
        </w:rPr>
        <w:t>INCLUSION BY DESIGN</w:t>
      </w:r>
    </w:p>
    <w:p w:rsidR="0018033D" w:rsidRPr="0018033D" w:rsidRDefault="0018033D" w:rsidP="0018033D"/>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Students with disabilities contribute to the cultural and intellectual diversity of our campus.</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Inclusion of students with disabilities should be intentional and designed into instruction, and not implemented as an afterthought or a retroactive adjustment.</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Under the law, students with disabilities must receive an equal opportunity to participate in and benefit from academic programs by receiving the same information and experiences at the same time as their peers. Planning in advance will go a long way to help you towards meeting the needs of students and your responsibilities under the law.</w:t>
      </w:r>
    </w:p>
    <w:p w:rsidR="004E428D" w:rsidRPr="00A369EB" w:rsidRDefault="004E428D" w:rsidP="0022396A">
      <w:pPr>
        <w:spacing w:after="0" w:line="240" w:lineRule="auto"/>
        <w:jc w:val="center"/>
        <w:rPr>
          <w:rFonts w:ascii="Times New Roman" w:hAnsi="Times New Roman" w:cs="Times New Roman"/>
          <w:sz w:val="24"/>
          <w:szCs w:val="24"/>
        </w:rPr>
      </w:pPr>
    </w:p>
    <w:p w:rsidR="00F026BE" w:rsidRDefault="00F026BE" w:rsidP="0022396A">
      <w:pPr>
        <w:pStyle w:val="Heading3"/>
        <w:jc w:val="center"/>
        <w:rPr>
          <w:rFonts w:ascii="Times New Roman" w:hAnsi="Times New Roman" w:cs="Times New Roman"/>
          <w:b/>
          <w:color w:val="660000"/>
        </w:rPr>
      </w:pPr>
    </w:p>
    <w:p w:rsidR="004E428D" w:rsidRPr="00F026BE" w:rsidRDefault="004E428D" w:rsidP="0022396A">
      <w:pPr>
        <w:pStyle w:val="Heading3"/>
        <w:jc w:val="center"/>
        <w:rPr>
          <w:rFonts w:ascii="Times New Roman" w:hAnsi="Times New Roman" w:cs="Times New Roman"/>
          <w:b/>
          <w:color w:val="660000"/>
        </w:rPr>
      </w:pPr>
      <w:r w:rsidRPr="00F026BE">
        <w:rPr>
          <w:rFonts w:ascii="Times New Roman" w:hAnsi="Times New Roman" w:cs="Times New Roman"/>
          <w:b/>
          <w:color w:val="660000"/>
        </w:rPr>
        <w:t>COLLABORATE</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SSD collaborates with faculty to review their curricula and suggest proactive strategies for creating a more inclusive instructional environment.</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SSD welcomes the opportunity to meet with students and faculty to resolve any relevant issues that may interfere with students’ full access to academics and/or hinder academic performance.</w:t>
      </w:r>
    </w:p>
    <w:p w:rsidR="004E428D" w:rsidRPr="00A369EB" w:rsidRDefault="004E428D" w:rsidP="0022396A">
      <w:pPr>
        <w:spacing w:after="0" w:line="240" w:lineRule="auto"/>
        <w:jc w:val="center"/>
        <w:rPr>
          <w:rFonts w:ascii="Times New Roman" w:hAnsi="Times New Roman" w:cs="Times New Roman"/>
          <w:sz w:val="24"/>
          <w:szCs w:val="24"/>
        </w:rPr>
      </w:pPr>
    </w:p>
    <w:p w:rsidR="004E428D"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SSD is available to:</w:t>
      </w:r>
    </w:p>
    <w:p w:rsidR="001C1EA1" w:rsidRPr="00A369EB" w:rsidRDefault="001C1EA1" w:rsidP="0022396A">
      <w:pPr>
        <w:spacing w:after="0" w:line="240" w:lineRule="auto"/>
        <w:jc w:val="center"/>
        <w:rPr>
          <w:rFonts w:ascii="Times New Roman" w:hAnsi="Times New Roman" w:cs="Times New Roman"/>
          <w:sz w:val="24"/>
          <w:szCs w:val="24"/>
        </w:rPr>
      </w:pPr>
    </w:p>
    <w:p w:rsidR="004E428D" w:rsidRPr="00A369EB" w:rsidRDefault="004E428D" w:rsidP="001C1EA1">
      <w:pPr>
        <w:pStyle w:val="ListParagraph"/>
        <w:numPr>
          <w:ilvl w:val="0"/>
          <w:numId w:val="2"/>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Consult with departments and faculty</w:t>
      </w:r>
    </w:p>
    <w:p w:rsidR="004E428D" w:rsidRPr="00A369EB" w:rsidRDefault="004E428D" w:rsidP="001C1EA1">
      <w:pPr>
        <w:pStyle w:val="ListParagraph"/>
        <w:numPr>
          <w:ilvl w:val="0"/>
          <w:numId w:val="2"/>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Present in classrooms and university events</w:t>
      </w:r>
    </w:p>
    <w:p w:rsidR="001727B7" w:rsidRDefault="004E428D" w:rsidP="001727B7">
      <w:pPr>
        <w:pStyle w:val="ListParagraph"/>
        <w:numPr>
          <w:ilvl w:val="0"/>
          <w:numId w:val="2"/>
        </w:numPr>
        <w:spacing w:after="0" w:line="240" w:lineRule="auto"/>
        <w:rPr>
          <w:rFonts w:ascii="Times New Roman" w:hAnsi="Times New Roman" w:cs="Times New Roman"/>
          <w:sz w:val="24"/>
          <w:szCs w:val="24"/>
        </w:rPr>
      </w:pPr>
      <w:r w:rsidRPr="00A369EB">
        <w:rPr>
          <w:rFonts w:ascii="Times New Roman" w:hAnsi="Times New Roman" w:cs="Times New Roman"/>
          <w:sz w:val="24"/>
          <w:szCs w:val="24"/>
        </w:rPr>
        <w:t>Work with students to obtain and use accommodations and promote success</w:t>
      </w:r>
    </w:p>
    <w:p w:rsidR="001727B7" w:rsidRDefault="001727B7" w:rsidP="001727B7">
      <w:pPr>
        <w:pStyle w:val="ListParagraph"/>
        <w:spacing w:after="0" w:line="240" w:lineRule="auto"/>
        <w:rPr>
          <w:rFonts w:ascii="Times New Roman" w:hAnsi="Times New Roman" w:cs="Times New Roman"/>
          <w:sz w:val="24"/>
          <w:szCs w:val="24"/>
        </w:rPr>
      </w:pPr>
    </w:p>
    <w:p w:rsidR="00F026BE" w:rsidRPr="001727B7" w:rsidRDefault="00F026BE" w:rsidP="001727B7">
      <w:pPr>
        <w:pStyle w:val="ListParagraph"/>
        <w:spacing w:after="0" w:line="240" w:lineRule="auto"/>
        <w:rPr>
          <w:rFonts w:ascii="Times New Roman" w:hAnsi="Times New Roman" w:cs="Times New Roman"/>
          <w:sz w:val="24"/>
          <w:szCs w:val="24"/>
        </w:rPr>
      </w:pPr>
      <w:r w:rsidRPr="001727B7">
        <w:rPr>
          <w:rFonts w:ascii="Times New Roman" w:hAnsi="Times New Roman" w:cs="Times New Roman"/>
          <w:sz w:val="24"/>
          <w:szCs w:val="24"/>
        </w:rPr>
        <w:t xml:space="preserve">For more information, please see </w:t>
      </w:r>
      <w:r w:rsidR="001727B7">
        <w:rPr>
          <w:rFonts w:ascii="Times New Roman" w:hAnsi="Times New Roman" w:cs="Times New Roman"/>
          <w:sz w:val="24"/>
          <w:szCs w:val="24"/>
        </w:rPr>
        <w:t>the SSD</w:t>
      </w:r>
      <w:bookmarkStart w:id="0" w:name="_GoBack"/>
      <w:bookmarkEnd w:id="0"/>
      <w:r w:rsidRPr="001727B7">
        <w:rPr>
          <w:rFonts w:ascii="Times New Roman" w:hAnsi="Times New Roman" w:cs="Times New Roman"/>
          <w:sz w:val="24"/>
          <w:szCs w:val="24"/>
        </w:rPr>
        <w:t xml:space="preserve"> website:</w:t>
      </w:r>
    </w:p>
    <w:p w:rsidR="001002F5" w:rsidRDefault="001002F5" w:rsidP="0022396A">
      <w:pPr>
        <w:spacing w:after="0" w:line="240" w:lineRule="auto"/>
        <w:jc w:val="center"/>
        <w:rPr>
          <w:rFonts w:ascii="Times New Roman" w:hAnsi="Times New Roman" w:cs="Times New Roman"/>
          <w:sz w:val="24"/>
          <w:szCs w:val="24"/>
        </w:rPr>
      </w:pPr>
      <w:hyperlink r:id="rId8" w:history="1">
        <w:r w:rsidRPr="001002F5">
          <w:rPr>
            <w:rStyle w:val="Hyperlink"/>
            <w:rFonts w:ascii="Times New Roman" w:hAnsi="Times New Roman" w:cs="Times New Roman"/>
            <w:color w:val="auto"/>
            <w:sz w:val="24"/>
            <w:szCs w:val="24"/>
            <w:u w:val="none"/>
          </w:rPr>
          <w:t>www.ssd.vt.edu</w:t>
        </w:r>
      </w:hyperlink>
    </w:p>
    <w:p w:rsidR="001727B7" w:rsidRPr="00A369EB" w:rsidRDefault="001727B7" w:rsidP="0022396A">
      <w:pPr>
        <w:spacing w:after="0" w:line="240" w:lineRule="auto"/>
        <w:jc w:val="center"/>
        <w:rPr>
          <w:rFonts w:ascii="Times New Roman" w:hAnsi="Times New Roman" w:cs="Times New Roman"/>
          <w:sz w:val="24"/>
          <w:szCs w:val="24"/>
        </w:rPr>
      </w:pPr>
    </w:p>
    <w:p w:rsidR="00F026BE" w:rsidRPr="00A369EB" w:rsidRDefault="0018033D" w:rsidP="0022396A">
      <w:pPr>
        <w:spacing w:after="0" w:line="240" w:lineRule="auto"/>
        <w:jc w:val="center"/>
        <w:rPr>
          <w:rFonts w:ascii="Times New Roman" w:hAnsi="Times New Roman" w:cs="Times New Roman"/>
          <w:sz w:val="24"/>
          <w:szCs w:val="24"/>
        </w:rPr>
      </w:pPr>
      <w:r>
        <w:rPr>
          <w:noProof/>
        </w:rPr>
        <w:drawing>
          <wp:inline distT="0" distB="0" distL="0" distR="0">
            <wp:extent cx="2066925" cy="1550035"/>
            <wp:effectExtent l="0" t="0" r="9525" b="0"/>
            <wp:docPr id="8" name="Picture 8" descr="  " title="A woman Sign Language interpreter sig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using their hands to form an American Sign Language sig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550035"/>
                    </a:xfrm>
                    <a:prstGeom prst="rect">
                      <a:avLst/>
                    </a:prstGeom>
                    <a:noFill/>
                    <a:ln>
                      <a:noFill/>
                    </a:ln>
                  </pic:spPr>
                </pic:pic>
              </a:graphicData>
            </a:graphic>
          </wp:inline>
        </w:drawing>
      </w:r>
    </w:p>
    <w:p w:rsidR="00F026BE" w:rsidRDefault="00F026BE" w:rsidP="0022396A">
      <w:pPr>
        <w:keepNext/>
        <w:spacing w:after="0" w:line="240" w:lineRule="auto"/>
        <w:jc w:val="center"/>
      </w:pPr>
      <w:r w:rsidRPr="00D11294">
        <w:rPr>
          <w:rFonts w:ascii="Times New Roman" w:hAnsi="Times New Roman" w:cs="Times New Roman"/>
          <w:noProof/>
          <w:sz w:val="24"/>
          <w:szCs w:val="24"/>
        </w:rPr>
        <w:lastRenderedPageBreak/>
        <w:drawing>
          <wp:inline distT="0" distB="0" distL="0" distR="0" wp14:anchorId="12B13A62" wp14:editId="34197082">
            <wp:extent cx="2428875" cy="1926617"/>
            <wp:effectExtent l="0" t="0" r="0" b="0"/>
            <wp:docPr id="10" name="Picture 10" title="Photo of Lavery Hall where the Services for Students with Disabilities (SSD) office is loc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273" cy="1993563"/>
                    </a:xfrm>
                    <a:prstGeom prst="rect">
                      <a:avLst/>
                    </a:prstGeom>
                    <a:noFill/>
                    <a:ln>
                      <a:noFill/>
                    </a:ln>
                  </pic:spPr>
                </pic:pic>
              </a:graphicData>
            </a:graphic>
          </wp:inline>
        </w:drawing>
      </w:r>
    </w:p>
    <w:p w:rsidR="00DD02FD" w:rsidRDefault="00DD02FD" w:rsidP="0022396A">
      <w:pPr>
        <w:keepNext/>
        <w:spacing w:after="0" w:line="240" w:lineRule="auto"/>
        <w:jc w:val="center"/>
      </w:pPr>
    </w:p>
    <w:p w:rsidR="00285165" w:rsidRPr="00285165" w:rsidRDefault="00285165" w:rsidP="008972F4">
      <w:pPr>
        <w:pStyle w:val="Heading3"/>
        <w:jc w:val="center"/>
        <w:rPr>
          <w:rFonts w:ascii="Times New Roman" w:hAnsi="Times New Roman" w:cs="Times New Roman"/>
          <w:b/>
          <w:color w:val="660000"/>
          <w:sz w:val="32"/>
          <w:szCs w:val="32"/>
        </w:rPr>
      </w:pPr>
    </w:p>
    <w:p w:rsidR="004E428D" w:rsidRPr="008972F4" w:rsidRDefault="004E428D" w:rsidP="008972F4">
      <w:pPr>
        <w:pStyle w:val="Heading3"/>
        <w:jc w:val="center"/>
        <w:rPr>
          <w:rFonts w:ascii="Times New Roman" w:hAnsi="Times New Roman" w:cs="Times New Roman"/>
          <w:b/>
          <w:color w:val="660000"/>
        </w:rPr>
      </w:pPr>
      <w:r w:rsidRPr="008972F4">
        <w:rPr>
          <w:rFonts w:ascii="Times New Roman" w:hAnsi="Times New Roman" w:cs="Times New Roman"/>
          <w:b/>
          <w:color w:val="660000"/>
        </w:rPr>
        <w:t>CONTACT</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8972F4" w:rsidRDefault="004E428D" w:rsidP="0022396A">
      <w:pPr>
        <w:spacing w:after="0" w:line="240" w:lineRule="auto"/>
        <w:jc w:val="center"/>
        <w:rPr>
          <w:rFonts w:ascii="Times New Roman" w:hAnsi="Times New Roman" w:cs="Times New Roman"/>
          <w:color w:val="660000"/>
          <w:sz w:val="24"/>
          <w:szCs w:val="24"/>
        </w:rPr>
      </w:pPr>
      <w:r w:rsidRPr="008972F4">
        <w:rPr>
          <w:rFonts w:ascii="Times New Roman" w:hAnsi="Times New Roman" w:cs="Times New Roman"/>
          <w:color w:val="660000"/>
          <w:sz w:val="24"/>
          <w:szCs w:val="24"/>
        </w:rPr>
        <w:t>Services for Students with Disabilities</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(MC0185)</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Lavery Hall, Suite 310, Virginia Tech</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430 Old Turner Street</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Blacksburg, VA 24061</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Phone: 540-231-3788</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Fax: 540-231-3232</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Email: ssd@vt.edu</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www.ssd.vt.edu</w:t>
      </w:r>
    </w:p>
    <w:p w:rsidR="004E428D" w:rsidRPr="00A369EB" w:rsidRDefault="004E428D" w:rsidP="0022396A">
      <w:pPr>
        <w:spacing w:after="0" w:line="240" w:lineRule="auto"/>
        <w:jc w:val="center"/>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For Web &amp; Digital Accessibility:</w:t>
      </w:r>
    </w:p>
    <w:p w:rsidR="004E428D" w:rsidRPr="008972F4" w:rsidRDefault="004E428D" w:rsidP="0022396A">
      <w:pPr>
        <w:spacing w:after="0" w:line="240" w:lineRule="auto"/>
        <w:jc w:val="center"/>
        <w:rPr>
          <w:rFonts w:ascii="Times New Roman" w:hAnsi="Times New Roman" w:cs="Times New Roman"/>
          <w:color w:val="660000"/>
          <w:sz w:val="24"/>
          <w:szCs w:val="24"/>
        </w:rPr>
      </w:pPr>
      <w:r w:rsidRPr="008972F4">
        <w:rPr>
          <w:rFonts w:ascii="Times New Roman" w:hAnsi="Times New Roman" w:cs="Times New Roman"/>
          <w:color w:val="660000"/>
          <w:sz w:val="24"/>
          <w:szCs w:val="24"/>
        </w:rPr>
        <w:t>Assistive Technologies</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(MC0434)</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Email: atservices@vt.edu</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Phone: 540-231-3937</w:t>
      </w: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t>Fax: 540-231-1724</w:t>
      </w:r>
    </w:p>
    <w:p w:rsidR="004E428D" w:rsidRPr="00A369EB" w:rsidRDefault="004E428D" w:rsidP="004E428D">
      <w:pPr>
        <w:spacing w:after="0" w:line="240" w:lineRule="auto"/>
        <w:rPr>
          <w:rFonts w:ascii="Times New Roman" w:hAnsi="Times New Roman" w:cs="Times New Roman"/>
          <w:sz w:val="24"/>
          <w:szCs w:val="24"/>
        </w:rPr>
      </w:pPr>
    </w:p>
    <w:p w:rsidR="004E428D" w:rsidRPr="00A369EB" w:rsidRDefault="004E428D" w:rsidP="0022396A">
      <w:pPr>
        <w:spacing w:after="0" w:line="240" w:lineRule="auto"/>
        <w:jc w:val="center"/>
        <w:rPr>
          <w:rFonts w:ascii="Times New Roman" w:hAnsi="Times New Roman" w:cs="Times New Roman"/>
          <w:sz w:val="24"/>
          <w:szCs w:val="24"/>
        </w:rPr>
      </w:pPr>
      <w:r w:rsidRPr="00A369EB">
        <w:rPr>
          <w:rFonts w:ascii="Times New Roman" w:hAnsi="Times New Roman" w:cs="Times New Roman"/>
          <w:sz w:val="24"/>
          <w:szCs w:val="24"/>
        </w:rPr>
        <w:lastRenderedPageBreak/>
        <w:t>Virginia Tech has a strong commitment to the principles of diversity, inclusion, and to maintaining a work and learning environment that is free of all forms of discrimination. As a result, this institution does not tolerate discrimination or harassment on the basis of age, color, disability, gender, national origin, political affiliation, race, religion, sexual orientation, or veteran status. Anyone having questions concerning discrimination should contact the Office of Equity &amp; Access.</w:t>
      </w:r>
    </w:p>
    <w:sectPr w:rsidR="004E428D" w:rsidRPr="00A369EB" w:rsidSect="00F026B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286F"/>
    <w:multiLevelType w:val="hybridMultilevel"/>
    <w:tmpl w:val="C08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964A4"/>
    <w:multiLevelType w:val="hybridMultilevel"/>
    <w:tmpl w:val="792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8D"/>
    <w:rsid w:val="00084901"/>
    <w:rsid w:val="001002F5"/>
    <w:rsid w:val="001727B7"/>
    <w:rsid w:val="0018033D"/>
    <w:rsid w:val="001C1EA1"/>
    <w:rsid w:val="001E5D28"/>
    <w:rsid w:val="0022396A"/>
    <w:rsid w:val="00285165"/>
    <w:rsid w:val="002F7884"/>
    <w:rsid w:val="004E428D"/>
    <w:rsid w:val="005C4C18"/>
    <w:rsid w:val="00657893"/>
    <w:rsid w:val="00743E20"/>
    <w:rsid w:val="007E3552"/>
    <w:rsid w:val="0083209A"/>
    <w:rsid w:val="008972F4"/>
    <w:rsid w:val="008C30BB"/>
    <w:rsid w:val="008E18AA"/>
    <w:rsid w:val="008E54CF"/>
    <w:rsid w:val="00935106"/>
    <w:rsid w:val="00991712"/>
    <w:rsid w:val="00A369EB"/>
    <w:rsid w:val="00A6578B"/>
    <w:rsid w:val="00AA4B41"/>
    <w:rsid w:val="00B0736D"/>
    <w:rsid w:val="00BD3F52"/>
    <w:rsid w:val="00BD758A"/>
    <w:rsid w:val="00C46CD5"/>
    <w:rsid w:val="00DD02FD"/>
    <w:rsid w:val="00EB5C74"/>
    <w:rsid w:val="00F026BE"/>
    <w:rsid w:val="00FA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1997-3CBA-488B-B656-FE957791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6C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8D"/>
    <w:rPr>
      <w:color w:val="0563C1" w:themeColor="hyperlink"/>
      <w:u w:val="single"/>
    </w:rPr>
  </w:style>
  <w:style w:type="paragraph" w:styleId="ListParagraph">
    <w:name w:val="List Paragraph"/>
    <w:basedOn w:val="Normal"/>
    <w:uiPriority w:val="34"/>
    <w:qFormat/>
    <w:rsid w:val="004E428D"/>
    <w:pPr>
      <w:ind w:left="720"/>
      <w:contextualSpacing/>
    </w:pPr>
  </w:style>
  <w:style w:type="character" w:customStyle="1" w:styleId="Heading1Char">
    <w:name w:val="Heading 1 Char"/>
    <w:basedOn w:val="DefaultParagraphFont"/>
    <w:link w:val="Heading1"/>
    <w:uiPriority w:val="9"/>
    <w:rsid w:val="00C46C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C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6CD5"/>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F026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d.vt.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Deborah Smith</cp:lastModifiedBy>
  <cp:revision>30</cp:revision>
  <cp:lastPrinted>2015-08-11T20:44:00Z</cp:lastPrinted>
  <dcterms:created xsi:type="dcterms:W3CDTF">2015-06-19T18:46:00Z</dcterms:created>
  <dcterms:modified xsi:type="dcterms:W3CDTF">2015-08-17T18:03:00Z</dcterms:modified>
</cp:coreProperties>
</file>